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73D8A" w14:textId="77777777" w:rsidR="00653377" w:rsidRDefault="00653377" w:rsidP="00653377">
      <w:pPr>
        <w:pStyle w:val="NoSpacing"/>
      </w:pPr>
      <w:r>
        <w:rPr>
          <w:u w:val="single"/>
        </w:rPr>
        <w:t>John del CHAMBRE</w:t>
      </w:r>
      <w:r>
        <w:t xml:space="preserve">      (fl.1407)</w:t>
      </w:r>
    </w:p>
    <w:p w14:paraId="19C0A429" w14:textId="77777777" w:rsidR="00653377" w:rsidRDefault="00653377" w:rsidP="00653377">
      <w:pPr>
        <w:pStyle w:val="NoSpacing"/>
      </w:pPr>
    </w:p>
    <w:p w14:paraId="0E66883F" w14:textId="77777777" w:rsidR="00653377" w:rsidRDefault="00653377" w:rsidP="00653377">
      <w:pPr>
        <w:pStyle w:val="NoSpacing"/>
      </w:pPr>
    </w:p>
    <w:p w14:paraId="0E859A14" w14:textId="77777777" w:rsidR="00E45469" w:rsidRDefault="00E45469" w:rsidP="00E45469">
      <w:r>
        <w:t>16 Oct.1404</w:t>
      </w:r>
      <w:r>
        <w:tab/>
        <w:t>He was on the inquisition into the lands held by the late Sir William</w:t>
      </w:r>
    </w:p>
    <w:p w14:paraId="3674A5CB" w14:textId="77777777" w:rsidR="00E45469" w:rsidRDefault="00E45469" w:rsidP="00E45469">
      <w:r>
        <w:tab/>
      </w:r>
      <w:r>
        <w:tab/>
        <w:t xml:space="preserve">Parr, and swore that on the day of his death he held a fourth part of the </w:t>
      </w:r>
    </w:p>
    <w:p w14:paraId="34091CE3" w14:textId="77777777" w:rsidR="00E45469" w:rsidRDefault="00E45469" w:rsidP="00E45469">
      <w:r>
        <w:tab/>
      </w:r>
      <w:r>
        <w:tab/>
        <w:t>manor of Kendal.</w:t>
      </w:r>
    </w:p>
    <w:p w14:paraId="5CA5F685" w14:textId="3F5D8E2B" w:rsidR="00E45469" w:rsidRDefault="00E45469" w:rsidP="00E45469">
      <w:pPr>
        <w:pStyle w:val="NoSpacing"/>
      </w:pPr>
      <w:r>
        <w:tab/>
      </w:r>
      <w:r>
        <w:tab/>
        <w:t>(</w:t>
      </w:r>
      <w:hyperlink r:id="rId6" w:history="1">
        <w:r w:rsidRPr="00F22C0B">
          <w:rPr>
            <w:rStyle w:val="Hyperlink"/>
          </w:rPr>
          <w:t>www.british-history.ac.uk/report.asp?compid=49274</w:t>
        </w:r>
      </w:hyperlink>
      <w:r>
        <w:t>)</w:t>
      </w:r>
    </w:p>
    <w:p w14:paraId="0FF53B6B" w14:textId="77777777" w:rsidR="00FF7763" w:rsidRDefault="00FF7763" w:rsidP="00FF7763">
      <w:pPr>
        <w:pStyle w:val="NoSpacing"/>
      </w:pPr>
      <w:r>
        <w:t>25 Sep.1406</w:t>
      </w:r>
      <w:r>
        <w:tab/>
        <w:t>He was a juror on the inquisition post mortem held in Kendal, Westmoreland,</w:t>
      </w:r>
    </w:p>
    <w:p w14:paraId="4DF523C8" w14:textId="77777777" w:rsidR="00FF7763" w:rsidRDefault="00FF7763" w:rsidP="00FF7763">
      <w:pPr>
        <w:pStyle w:val="NoSpacing"/>
      </w:pPr>
      <w:r>
        <w:tab/>
      </w:r>
      <w:r>
        <w:tab/>
        <w:t>into lands of Thomas de Pikeryng(q.v.).</w:t>
      </w:r>
    </w:p>
    <w:p w14:paraId="0323D028" w14:textId="309CB757" w:rsidR="00FF7763" w:rsidRDefault="00FF7763" w:rsidP="00E45469">
      <w:pPr>
        <w:pStyle w:val="NoSpacing"/>
      </w:pPr>
      <w:r>
        <w:tab/>
      </w:r>
      <w:r>
        <w:tab/>
        <w:t xml:space="preserve">( </w:t>
      </w:r>
      <w:hyperlink r:id="rId7" w:history="1">
        <w:r w:rsidRPr="00BA5C0C">
          <w:rPr>
            <w:rStyle w:val="Hyperlink"/>
          </w:rPr>
          <w:t>http://www.inquisitionspostmortem.ac.uk/</w:t>
        </w:r>
      </w:hyperlink>
      <w:r>
        <w:t xml:space="preserve"> ref. eCIPM 19-63)</w:t>
      </w:r>
    </w:p>
    <w:p w14:paraId="65EF4626" w14:textId="77777777" w:rsidR="00653377" w:rsidRDefault="00653377" w:rsidP="00653377">
      <w:pPr>
        <w:pStyle w:val="NoSpacing"/>
      </w:pPr>
      <w:r>
        <w:t xml:space="preserve">  8 Oct.1407</w:t>
      </w:r>
      <w:r>
        <w:tab/>
        <w:t xml:space="preserve">At an inquest held at Kendal, Westmoreland, he was one of those who </w:t>
      </w:r>
    </w:p>
    <w:p w14:paraId="276306FC" w14:textId="77777777" w:rsidR="00653377" w:rsidRDefault="00653377" w:rsidP="00653377">
      <w:pPr>
        <w:pStyle w:val="NoSpacing"/>
      </w:pPr>
      <w:r>
        <w:tab/>
      </w:r>
      <w:r>
        <w:tab/>
        <w:t>stated that John de Parr died seised of a fourth part of the manor of Kendal.</w:t>
      </w:r>
    </w:p>
    <w:p w14:paraId="1D0FA998" w14:textId="77777777" w:rsidR="00653377" w:rsidRDefault="00653377" w:rsidP="00653377">
      <w:pPr>
        <w:pStyle w:val="NoSpacing"/>
      </w:pPr>
      <w:r>
        <w:tab/>
      </w:r>
      <w:r>
        <w:tab/>
        <w:t>(</w:t>
      </w:r>
      <w:hyperlink r:id="rId8" w:history="1">
        <w:r w:rsidRPr="00DE4FFE">
          <w:rPr>
            <w:rStyle w:val="Hyperlink"/>
          </w:rPr>
          <w:t>www.british-history.ac.uk/report.aspx?compid=49274</w:t>
        </w:r>
      </w:hyperlink>
      <w:r>
        <w:t>)</w:t>
      </w:r>
    </w:p>
    <w:p w14:paraId="7CEA00F6" w14:textId="77777777" w:rsidR="00653377" w:rsidRDefault="00653377" w:rsidP="00653377">
      <w:pPr>
        <w:pStyle w:val="NoSpacing"/>
      </w:pPr>
    </w:p>
    <w:p w14:paraId="3833C7EB" w14:textId="77777777" w:rsidR="00653377" w:rsidRDefault="00653377" w:rsidP="00653377">
      <w:pPr>
        <w:pStyle w:val="NoSpacing"/>
      </w:pPr>
    </w:p>
    <w:p w14:paraId="6D9883D8" w14:textId="0F50B123" w:rsidR="00E45469" w:rsidRDefault="00E45469" w:rsidP="00653377">
      <w:pPr>
        <w:pStyle w:val="NoSpacing"/>
      </w:pPr>
      <w:r>
        <w:t>7 October 2015</w:t>
      </w:r>
    </w:p>
    <w:p w14:paraId="25A838D3" w14:textId="16F6B366" w:rsidR="00FF7763" w:rsidRPr="00653377" w:rsidRDefault="00FF7763" w:rsidP="00653377">
      <w:pPr>
        <w:pStyle w:val="NoSpacing"/>
      </w:pPr>
      <w:r>
        <w:t>7 June 2022</w:t>
      </w:r>
    </w:p>
    <w:sectPr w:rsidR="00FF7763" w:rsidRPr="006533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50231" w14:textId="77777777" w:rsidR="00653377" w:rsidRDefault="00653377" w:rsidP="00552EBA">
      <w:r>
        <w:separator/>
      </w:r>
    </w:p>
  </w:endnote>
  <w:endnote w:type="continuationSeparator" w:id="0">
    <w:p w14:paraId="0C0AD7F8" w14:textId="77777777" w:rsidR="00653377" w:rsidRDefault="006533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1498E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84CB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F7763">
      <w:rPr>
        <w:noProof/>
      </w:rPr>
      <w:t>07 June 2022</w:t>
    </w:r>
    <w:r w:rsidR="00C07895">
      <w:rPr>
        <w:noProof/>
      </w:rPr>
      <w:fldChar w:fldCharType="end"/>
    </w:r>
  </w:p>
  <w:p w14:paraId="7D0E0E93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9C65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6E8A3" w14:textId="77777777" w:rsidR="00653377" w:rsidRDefault="00653377" w:rsidP="00552EBA">
      <w:r>
        <w:separator/>
      </w:r>
    </w:p>
  </w:footnote>
  <w:footnote w:type="continuationSeparator" w:id="0">
    <w:p w14:paraId="792653D0" w14:textId="77777777" w:rsidR="00653377" w:rsidRDefault="006533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CB911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5FF1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C1469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53377"/>
    <w:rsid w:val="0093365C"/>
    <w:rsid w:val="00C07895"/>
    <w:rsid w:val="00C33865"/>
    <w:rsid w:val="00D45842"/>
    <w:rsid w:val="00D75E0E"/>
    <w:rsid w:val="00E45469"/>
    <w:rsid w:val="00E9780A"/>
    <w:rsid w:val="00EF396C"/>
    <w:rsid w:val="00FF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A9C16"/>
  <w15:docId w15:val="{CD182A7C-21A5-4E53-AB87-0B20D6A4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x?compid=49274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/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49274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2013-07-28T14:52:00Z</dcterms:created>
  <dcterms:modified xsi:type="dcterms:W3CDTF">2022-06-07T11:45:00Z</dcterms:modified>
</cp:coreProperties>
</file>